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6B11" w:rsidRDefault="00796B11" w:rsidP="00796B11">
      <w:pPr>
        <w:spacing w:after="0" w:line="240" w:lineRule="auto"/>
        <w:rPr>
          <w:rFonts w:ascii="Times New Roman" w:hAnsi="Times New Roman" w:cs="Times New Roman"/>
          <w:b/>
          <w:sz w:val="20"/>
          <w:szCs w:val="20"/>
          <w:lang w:val="kk-KZ"/>
        </w:rPr>
      </w:pPr>
      <w:r>
        <w:rPr>
          <w:rFonts w:ascii="Times New Roman" w:hAnsi="Times New Roman" w:cs="Times New Roman"/>
          <w:b/>
          <w:sz w:val="20"/>
          <w:szCs w:val="20"/>
          <w:lang w:val="kk-KZ"/>
        </w:rPr>
        <w:t>АМАН Гүлжайна Берікқызы,</w:t>
      </w:r>
    </w:p>
    <w:p w:rsidR="00796B11" w:rsidRDefault="00796B11" w:rsidP="00796B11">
      <w:pPr>
        <w:spacing w:after="0" w:line="240" w:lineRule="auto"/>
        <w:rPr>
          <w:rFonts w:ascii="Times New Roman" w:hAnsi="Times New Roman" w:cs="Times New Roman"/>
          <w:b/>
          <w:sz w:val="20"/>
          <w:szCs w:val="20"/>
          <w:lang w:val="kk-KZ"/>
        </w:rPr>
      </w:pPr>
      <w:r>
        <w:rPr>
          <w:rFonts w:ascii="Times New Roman" w:hAnsi="Times New Roman" w:cs="Times New Roman"/>
          <w:b/>
          <w:sz w:val="20"/>
          <w:szCs w:val="20"/>
          <w:lang w:val="kk-KZ"/>
        </w:rPr>
        <w:t>С.Бақбергенов атындағы шағын жинақты жалпы білім беретін мектебінің 6 сынып оқушысы.</w:t>
      </w:r>
    </w:p>
    <w:p w:rsidR="00796B11" w:rsidRDefault="00796B11" w:rsidP="00796B11">
      <w:pPr>
        <w:spacing w:after="0" w:line="240" w:lineRule="auto"/>
        <w:rPr>
          <w:rFonts w:ascii="Times New Roman" w:hAnsi="Times New Roman" w:cs="Times New Roman"/>
          <w:b/>
          <w:sz w:val="20"/>
          <w:szCs w:val="20"/>
          <w:lang w:val="kk-KZ"/>
        </w:rPr>
      </w:pPr>
      <w:r>
        <w:rPr>
          <w:rFonts w:ascii="Times New Roman" w:hAnsi="Times New Roman" w:cs="Times New Roman"/>
          <w:b/>
          <w:sz w:val="20"/>
          <w:szCs w:val="20"/>
          <w:lang w:val="kk-KZ"/>
        </w:rPr>
        <w:t>Жетекшісі: ШАЙХСТАМОВА Бибайша Мауленовна.</w:t>
      </w:r>
    </w:p>
    <w:p w:rsidR="00796B11" w:rsidRDefault="00796B11" w:rsidP="00796B11">
      <w:pPr>
        <w:spacing w:after="0" w:line="240" w:lineRule="auto"/>
        <w:rPr>
          <w:rFonts w:ascii="Times New Roman" w:hAnsi="Times New Roman" w:cs="Times New Roman"/>
          <w:b/>
          <w:sz w:val="20"/>
          <w:szCs w:val="20"/>
          <w:lang w:val="kk-KZ"/>
        </w:rPr>
      </w:pPr>
      <w:r>
        <w:rPr>
          <w:rFonts w:ascii="Times New Roman" w:hAnsi="Times New Roman" w:cs="Times New Roman"/>
          <w:b/>
          <w:sz w:val="20"/>
          <w:szCs w:val="20"/>
          <w:lang w:val="kk-KZ"/>
        </w:rPr>
        <w:t>Түркістан облысы, Созақ ауданы</w:t>
      </w:r>
    </w:p>
    <w:p w:rsidR="006C2405" w:rsidRDefault="006C2405" w:rsidP="00977CE7">
      <w:pPr>
        <w:spacing w:after="0"/>
        <w:rPr>
          <w:rFonts w:ascii="Times New Roman" w:hAnsi="Times New Roman" w:cs="Times New Roman"/>
          <w:b/>
          <w:sz w:val="20"/>
          <w:szCs w:val="20"/>
          <w:lang w:val="kk-KZ"/>
        </w:rPr>
      </w:pPr>
      <w:bookmarkStart w:id="0" w:name="_GoBack"/>
      <w:bookmarkEnd w:id="0"/>
    </w:p>
    <w:p w:rsidR="006C2405" w:rsidRDefault="006C2405" w:rsidP="00576B34">
      <w:pPr>
        <w:spacing w:after="0"/>
        <w:ind w:left="567"/>
        <w:jc w:val="center"/>
        <w:rPr>
          <w:rFonts w:ascii="Times New Roman" w:hAnsi="Times New Roman" w:cs="Times New Roman"/>
          <w:b/>
          <w:sz w:val="20"/>
          <w:szCs w:val="20"/>
          <w:lang w:val="kk-KZ"/>
        </w:rPr>
      </w:pPr>
    </w:p>
    <w:p w:rsidR="006C2405" w:rsidRDefault="006C2405" w:rsidP="00576B34">
      <w:pPr>
        <w:spacing w:after="0"/>
        <w:ind w:left="567"/>
        <w:jc w:val="center"/>
        <w:rPr>
          <w:rFonts w:ascii="Times New Roman" w:hAnsi="Times New Roman" w:cs="Times New Roman"/>
          <w:b/>
          <w:sz w:val="20"/>
          <w:szCs w:val="20"/>
          <w:lang w:val="kk-KZ"/>
        </w:rPr>
      </w:pPr>
    </w:p>
    <w:p w:rsidR="00576B34" w:rsidRDefault="00576B34" w:rsidP="00576B34">
      <w:pPr>
        <w:spacing w:after="0"/>
        <w:ind w:left="567"/>
        <w:jc w:val="center"/>
        <w:rPr>
          <w:rFonts w:ascii="Times New Roman" w:hAnsi="Times New Roman" w:cs="Times New Roman"/>
          <w:b/>
          <w:sz w:val="20"/>
          <w:szCs w:val="20"/>
          <w:lang w:val="kk-KZ"/>
        </w:rPr>
      </w:pPr>
      <w:r>
        <w:rPr>
          <w:rFonts w:ascii="Times New Roman" w:hAnsi="Times New Roman" w:cs="Times New Roman"/>
          <w:b/>
          <w:sz w:val="20"/>
          <w:szCs w:val="20"/>
          <w:lang w:val="kk-KZ"/>
        </w:rPr>
        <w:t>М.ӘУЕЗОВТІҢ «КӨКСЕРЕК» ӘҢГІМЕСІНДЕГІ КӨРКЕМДІК ЕРЕКШЕЛІКТЕРІ</w:t>
      </w:r>
    </w:p>
    <w:p w:rsidR="00576B34" w:rsidRDefault="00576B34" w:rsidP="00576B34">
      <w:pPr>
        <w:spacing w:after="0"/>
        <w:ind w:left="567"/>
        <w:jc w:val="center"/>
        <w:rPr>
          <w:rFonts w:ascii="Times New Roman" w:hAnsi="Times New Roman" w:cs="Times New Roman"/>
          <w:b/>
          <w:sz w:val="20"/>
          <w:szCs w:val="20"/>
          <w:lang w:val="kk-KZ"/>
        </w:rPr>
      </w:pPr>
    </w:p>
    <w:p w:rsidR="00576B34" w:rsidRDefault="00576B34" w:rsidP="00576B34">
      <w:pPr>
        <w:spacing w:after="0"/>
        <w:ind w:left="567"/>
        <w:jc w:val="center"/>
        <w:rPr>
          <w:rFonts w:ascii="Times New Roman" w:hAnsi="Times New Roman" w:cs="Times New Roman"/>
          <w:b/>
          <w:sz w:val="20"/>
          <w:szCs w:val="20"/>
          <w:lang w:val="kk-KZ"/>
        </w:rPr>
      </w:pPr>
    </w:p>
    <w:p w:rsidR="00576B34" w:rsidRDefault="00576B34" w:rsidP="00576B34">
      <w:pPr>
        <w:spacing w:after="0"/>
        <w:jc w:val="both"/>
        <w:rPr>
          <w:rFonts w:ascii="Times New Roman" w:hAnsi="Times New Roman" w:cs="Times New Roman"/>
          <w:sz w:val="20"/>
          <w:szCs w:val="20"/>
          <w:lang w:val="kk-KZ"/>
        </w:rPr>
      </w:pPr>
      <w:r>
        <w:rPr>
          <w:rFonts w:ascii="Times New Roman" w:hAnsi="Times New Roman" w:cs="Times New Roman"/>
          <w:sz w:val="20"/>
          <w:szCs w:val="20"/>
          <w:lang w:val="kk-KZ"/>
        </w:rPr>
        <w:t xml:space="preserve">Қазақ әдебиеттану ғылымында жеке ақын-жазушылар шығармаларына назар аударылып, олардың өзіндік қолтаңбасын айқындауы, жанрлық, көркемдік ерекшеліктеріне жалпы поэтикасын ашып көрсету арқылы әдеби мұраның қоры да молайып келеді. Мұндай жұмыстардың іргетасын ең алғашқылардың бірі болып қазақ ғалым-жазушылары А. Құнанбайұлы, С.Сейфуллин, Қ.Жұмалиев, т.б. тарих тұлғалары болса, одан бері де үзбей үлкен топтың дәстүрін жалғастырушы өнер қиясына өзіндік талабымен танылған жазушы М. Әуезов еді. Зерттеу жұмысында Мұхтар Әуезовтың «Көксерек» әңгімесіндегі негізгі кейіпкер Құрмаштың бөлтірікке құмартып, оны үй жануарындай асырып-баққаны, оның адалдығы, өзгнің сөзіне құлақ аспай, өз дегенім жасап, шығарма соңында адам қолында өссе де, егесіне қиянат жасаған көкжалдың іс-әркетін автор қысқа әңгімеге мол мағына сыйдыра отырып жазған көркем суреттеулер мен көркемдік ерекшеліктері қарастырылған.  </w:t>
      </w:r>
    </w:p>
    <w:p w:rsidR="00576B34" w:rsidRDefault="00576B34" w:rsidP="00576B34">
      <w:pPr>
        <w:spacing w:after="0"/>
        <w:ind w:firstLine="567"/>
        <w:jc w:val="both"/>
        <w:rPr>
          <w:rFonts w:ascii="Times New Roman" w:hAnsi="Times New Roman" w:cs="Times New Roman"/>
          <w:sz w:val="20"/>
          <w:szCs w:val="20"/>
          <w:lang w:val="kk-KZ"/>
        </w:rPr>
      </w:pPr>
    </w:p>
    <w:p w:rsidR="00576B34" w:rsidRDefault="00576B34" w:rsidP="00576B34">
      <w:pPr>
        <w:spacing w:after="0"/>
        <w:ind w:firstLine="567"/>
        <w:jc w:val="both"/>
        <w:rPr>
          <w:rFonts w:ascii="Times New Roman" w:hAnsi="Times New Roman" w:cs="Times New Roman"/>
          <w:b/>
          <w:sz w:val="20"/>
          <w:szCs w:val="20"/>
          <w:lang w:val="kk-KZ"/>
        </w:rPr>
      </w:pPr>
      <w:r>
        <w:rPr>
          <w:rFonts w:ascii="Times New Roman" w:hAnsi="Times New Roman" w:cs="Times New Roman"/>
          <w:b/>
          <w:sz w:val="20"/>
          <w:szCs w:val="20"/>
          <w:lang w:val="kk-KZ"/>
        </w:rPr>
        <w:t>ЖҰМЫСТЫҢ ӨЗЕКТІЛІГІ</w:t>
      </w:r>
    </w:p>
    <w:p w:rsidR="00576B34" w:rsidRDefault="00576B34" w:rsidP="00576B34">
      <w:pPr>
        <w:spacing w:after="0"/>
        <w:ind w:firstLine="567"/>
        <w:jc w:val="both"/>
        <w:rPr>
          <w:rFonts w:ascii="Times New Roman" w:hAnsi="Times New Roman" w:cs="Times New Roman"/>
          <w:sz w:val="20"/>
          <w:szCs w:val="20"/>
          <w:lang w:val="kk-KZ"/>
        </w:rPr>
      </w:pPr>
      <w:r>
        <w:rPr>
          <w:rFonts w:ascii="Times New Roman" w:hAnsi="Times New Roman" w:cs="Times New Roman"/>
          <w:sz w:val="20"/>
          <w:szCs w:val="20"/>
          <w:lang w:val="kk-KZ"/>
        </w:rPr>
        <w:t>Әдебиет – адам жанының рухани азығы десек, ал поэзия оның ішіндегі ең тәттісі. Болашағы жарын, бай тарихы бар қазақ әдебиетін жасаушылардың тума таланттар екені даусыз, соның ішінде қазақ әдебиетіне асыл дүниелерін тарту еткен жазушы, қазақ КСР-нің еңбек сіңірген ғылым қайраткері Мұхтар Әуезовтың «Көксерек» әңгімесіндегі көркемдік тіл ерекшеліктерін анықтау.</w:t>
      </w:r>
    </w:p>
    <w:p w:rsidR="00576B34" w:rsidRDefault="00576B34" w:rsidP="00576B34">
      <w:pPr>
        <w:spacing w:after="0"/>
        <w:ind w:firstLine="567"/>
        <w:jc w:val="both"/>
        <w:rPr>
          <w:rFonts w:ascii="Times New Roman" w:hAnsi="Times New Roman" w:cs="Times New Roman"/>
          <w:sz w:val="20"/>
          <w:szCs w:val="20"/>
          <w:lang w:val="kk-KZ"/>
        </w:rPr>
      </w:pPr>
    </w:p>
    <w:p w:rsidR="00576B34" w:rsidRDefault="00576B34" w:rsidP="00576B34">
      <w:pPr>
        <w:spacing w:after="0"/>
        <w:ind w:firstLine="567"/>
        <w:jc w:val="both"/>
        <w:rPr>
          <w:rFonts w:ascii="Times New Roman" w:hAnsi="Times New Roman" w:cs="Times New Roman"/>
          <w:b/>
          <w:sz w:val="20"/>
          <w:szCs w:val="20"/>
          <w:lang w:val="kk-KZ"/>
        </w:rPr>
      </w:pPr>
      <w:r>
        <w:rPr>
          <w:rFonts w:ascii="Times New Roman" w:hAnsi="Times New Roman" w:cs="Times New Roman"/>
          <w:b/>
          <w:sz w:val="20"/>
          <w:szCs w:val="20"/>
          <w:lang w:val="kk-KZ"/>
        </w:rPr>
        <w:t>ЗЕРТТЕУДІҢ МАҚСАТЫ МЕН МІНДЕТІ</w:t>
      </w:r>
    </w:p>
    <w:p w:rsidR="00576B34" w:rsidRDefault="00576B34" w:rsidP="00576B34">
      <w:pPr>
        <w:pStyle w:val="a4"/>
        <w:numPr>
          <w:ilvl w:val="0"/>
          <w:numId w:val="1"/>
        </w:numPr>
        <w:spacing w:after="0"/>
        <w:jc w:val="both"/>
        <w:rPr>
          <w:rFonts w:ascii="Times New Roman" w:hAnsi="Times New Roman" w:cs="Times New Roman"/>
          <w:sz w:val="20"/>
          <w:szCs w:val="20"/>
          <w:lang w:val="kk-KZ"/>
        </w:rPr>
      </w:pPr>
      <w:r>
        <w:rPr>
          <w:rFonts w:ascii="Times New Roman" w:hAnsi="Times New Roman" w:cs="Times New Roman"/>
          <w:sz w:val="20"/>
          <w:szCs w:val="20"/>
          <w:lang w:val="kk-KZ"/>
        </w:rPr>
        <w:t>Мұхтар Әуезовтың өмірі мен шығармашылығы туралы оқушылардың өз беттерінше білім алуларына жағдай жасау;</w:t>
      </w:r>
    </w:p>
    <w:p w:rsidR="00576B34" w:rsidRDefault="00576B34" w:rsidP="00576B34">
      <w:pPr>
        <w:pStyle w:val="a4"/>
        <w:numPr>
          <w:ilvl w:val="0"/>
          <w:numId w:val="1"/>
        </w:numPr>
        <w:spacing w:after="0"/>
        <w:jc w:val="both"/>
        <w:rPr>
          <w:rFonts w:ascii="Times New Roman" w:hAnsi="Times New Roman" w:cs="Times New Roman"/>
          <w:sz w:val="20"/>
          <w:szCs w:val="20"/>
          <w:lang w:val="kk-KZ"/>
        </w:rPr>
      </w:pPr>
      <w:r>
        <w:rPr>
          <w:rFonts w:ascii="Times New Roman" w:hAnsi="Times New Roman" w:cs="Times New Roman"/>
          <w:sz w:val="20"/>
          <w:szCs w:val="20"/>
          <w:lang w:val="kk-KZ"/>
        </w:rPr>
        <w:t>Сөздік қорын, шығармашылық қабілеттерін, ой-өрісін дамыту;</w:t>
      </w:r>
    </w:p>
    <w:p w:rsidR="00576B34" w:rsidRDefault="00576B34" w:rsidP="00576B34">
      <w:pPr>
        <w:pStyle w:val="a4"/>
        <w:numPr>
          <w:ilvl w:val="0"/>
          <w:numId w:val="1"/>
        </w:numPr>
        <w:spacing w:after="0"/>
        <w:jc w:val="both"/>
        <w:rPr>
          <w:rFonts w:ascii="Times New Roman" w:hAnsi="Times New Roman" w:cs="Times New Roman"/>
          <w:sz w:val="20"/>
          <w:szCs w:val="20"/>
          <w:lang w:val="kk-KZ"/>
        </w:rPr>
      </w:pPr>
      <w:r>
        <w:rPr>
          <w:rFonts w:ascii="Times New Roman" w:hAnsi="Times New Roman" w:cs="Times New Roman"/>
          <w:sz w:val="20"/>
          <w:szCs w:val="20"/>
          <w:lang w:val="kk-KZ"/>
        </w:rPr>
        <w:t>Оның шығармалары арқылы эстетикалық тәрбие қалыптастыру;</w:t>
      </w:r>
    </w:p>
    <w:p w:rsidR="00576B34" w:rsidRDefault="00576B34" w:rsidP="00576B34">
      <w:pPr>
        <w:pStyle w:val="a4"/>
        <w:numPr>
          <w:ilvl w:val="0"/>
          <w:numId w:val="1"/>
        </w:numPr>
        <w:spacing w:after="0"/>
        <w:jc w:val="both"/>
        <w:rPr>
          <w:rFonts w:ascii="Times New Roman" w:hAnsi="Times New Roman" w:cs="Times New Roman"/>
          <w:sz w:val="20"/>
          <w:szCs w:val="20"/>
          <w:lang w:val="kk-KZ"/>
        </w:rPr>
      </w:pPr>
      <w:r>
        <w:rPr>
          <w:rFonts w:ascii="Times New Roman" w:hAnsi="Times New Roman" w:cs="Times New Roman"/>
          <w:sz w:val="20"/>
          <w:szCs w:val="20"/>
          <w:lang w:val="kk-KZ"/>
        </w:rPr>
        <w:t xml:space="preserve">Реалистік әдебиет дәстүрі тудырған мотивтерді шеберлік палитрасындағы сан алуан бояулар мен мүмкіндікті өз мұратына орай өнерпаздықпен жаңғыру арқылы жазған жаңа тынысты шығармада сөз өнерін басшылыққа ала отырып, талдау негізіне айналдыру. Осы бағытта шығарманың көркемдік ерекшеліктеріне ғылыми тұрғыдан талдау. </w:t>
      </w:r>
    </w:p>
    <w:p w:rsidR="00576B34" w:rsidRDefault="00576B34" w:rsidP="00576B34">
      <w:pPr>
        <w:spacing w:after="0"/>
        <w:ind w:firstLine="567"/>
        <w:jc w:val="both"/>
        <w:rPr>
          <w:rFonts w:ascii="Times New Roman" w:hAnsi="Times New Roman" w:cs="Times New Roman"/>
          <w:b/>
          <w:sz w:val="20"/>
          <w:szCs w:val="20"/>
          <w:lang w:val="kk-KZ"/>
        </w:rPr>
      </w:pPr>
    </w:p>
    <w:p w:rsidR="00576B34" w:rsidRDefault="00576B34" w:rsidP="00576B34">
      <w:pPr>
        <w:spacing w:after="0"/>
        <w:ind w:firstLine="567"/>
        <w:jc w:val="both"/>
        <w:rPr>
          <w:rFonts w:ascii="Times New Roman" w:hAnsi="Times New Roman" w:cs="Times New Roman"/>
          <w:b/>
          <w:sz w:val="20"/>
          <w:szCs w:val="20"/>
          <w:lang w:val="kk-KZ"/>
        </w:rPr>
      </w:pPr>
      <w:r>
        <w:rPr>
          <w:rFonts w:ascii="Times New Roman" w:hAnsi="Times New Roman" w:cs="Times New Roman"/>
          <w:b/>
          <w:sz w:val="20"/>
          <w:szCs w:val="20"/>
          <w:lang w:val="kk-KZ"/>
        </w:rPr>
        <w:t>ЖҰМЫСТЫҢ ҒЫЛЫМИ БОЛЖАМЫ МЕН НЫСАНЫ</w:t>
      </w:r>
    </w:p>
    <w:p w:rsidR="00576B34" w:rsidRDefault="00576B34" w:rsidP="00576B34">
      <w:pPr>
        <w:spacing w:after="0"/>
        <w:ind w:firstLine="567"/>
        <w:jc w:val="both"/>
        <w:rPr>
          <w:rFonts w:ascii="Times New Roman" w:hAnsi="Times New Roman" w:cs="Times New Roman"/>
          <w:sz w:val="20"/>
          <w:szCs w:val="20"/>
          <w:lang w:val="kk-KZ"/>
        </w:rPr>
      </w:pPr>
      <w:r>
        <w:rPr>
          <w:rFonts w:ascii="Times New Roman" w:hAnsi="Times New Roman" w:cs="Times New Roman"/>
          <w:sz w:val="20"/>
          <w:szCs w:val="20"/>
          <w:lang w:val="kk-KZ"/>
        </w:rPr>
        <w:t xml:space="preserve">Зерттеу жұмыстарын қазақ әдебиеті пәнінде көмекші дерек ретінде қолдануға болады. </w:t>
      </w:r>
    </w:p>
    <w:p w:rsidR="00576B34" w:rsidRDefault="00576B34" w:rsidP="00576B34">
      <w:pPr>
        <w:spacing w:after="0"/>
        <w:ind w:firstLine="567"/>
        <w:jc w:val="both"/>
        <w:rPr>
          <w:rFonts w:ascii="Times New Roman" w:hAnsi="Times New Roman" w:cs="Times New Roman"/>
          <w:sz w:val="20"/>
          <w:szCs w:val="20"/>
          <w:lang w:val="kk-KZ"/>
        </w:rPr>
      </w:pPr>
      <w:r>
        <w:rPr>
          <w:rFonts w:ascii="Times New Roman" w:hAnsi="Times New Roman" w:cs="Times New Roman"/>
          <w:sz w:val="20"/>
          <w:szCs w:val="20"/>
          <w:lang w:val="kk-KZ"/>
        </w:rPr>
        <w:t xml:space="preserve">Жұмысты қарастыру барысында Мұхтар Әуезовтың «Көксерек» әңгімесіне қатысты пайдаланылған дереккөздері мен әдебиет теориясы заңдылықтарымен әдеби теориялық ұғымдарына назар аударылды. </w:t>
      </w:r>
    </w:p>
    <w:p w:rsidR="00576B34" w:rsidRDefault="00576B34" w:rsidP="00576B34">
      <w:pPr>
        <w:spacing w:after="0"/>
        <w:ind w:firstLine="567"/>
        <w:jc w:val="both"/>
        <w:rPr>
          <w:rFonts w:ascii="Times New Roman" w:hAnsi="Times New Roman" w:cs="Times New Roman"/>
          <w:b/>
          <w:sz w:val="20"/>
          <w:szCs w:val="20"/>
          <w:lang w:val="kk-KZ"/>
        </w:rPr>
      </w:pPr>
      <w:r>
        <w:rPr>
          <w:rFonts w:ascii="Times New Roman" w:hAnsi="Times New Roman" w:cs="Times New Roman"/>
          <w:b/>
          <w:sz w:val="20"/>
          <w:szCs w:val="20"/>
          <w:lang w:val="kk-KZ"/>
        </w:rPr>
        <w:t xml:space="preserve">ЖҰМЫСТЫҢ ҚҰРЫЛЫМЫ </w:t>
      </w:r>
    </w:p>
    <w:p w:rsidR="00576B34" w:rsidRDefault="00576B34" w:rsidP="00576B34">
      <w:pPr>
        <w:spacing w:after="0"/>
        <w:jc w:val="both"/>
        <w:rPr>
          <w:rFonts w:ascii="Times New Roman" w:hAnsi="Times New Roman" w:cs="Times New Roman"/>
          <w:sz w:val="20"/>
          <w:szCs w:val="20"/>
          <w:lang w:val="kk-KZ"/>
        </w:rPr>
      </w:pPr>
      <w:r>
        <w:rPr>
          <w:rFonts w:ascii="Times New Roman" w:hAnsi="Times New Roman" w:cs="Times New Roman"/>
          <w:sz w:val="20"/>
          <w:szCs w:val="20"/>
          <w:lang w:val="kk-KZ"/>
        </w:rPr>
        <w:t>Зерттеу жұмысы кіріспе, негізгі және қорытынды бөлімнен,</w:t>
      </w:r>
    </w:p>
    <w:p w:rsidR="00576B34" w:rsidRDefault="00576B34" w:rsidP="00576B34">
      <w:pPr>
        <w:spacing w:after="0"/>
        <w:jc w:val="both"/>
        <w:rPr>
          <w:rFonts w:ascii="Times New Roman" w:hAnsi="Times New Roman" w:cs="Times New Roman"/>
          <w:sz w:val="20"/>
          <w:szCs w:val="20"/>
          <w:lang w:val="kk-KZ"/>
        </w:rPr>
      </w:pPr>
      <w:r>
        <w:rPr>
          <w:rFonts w:ascii="Times New Roman" w:hAnsi="Times New Roman" w:cs="Times New Roman"/>
          <w:sz w:val="20"/>
          <w:szCs w:val="20"/>
          <w:lang w:val="kk-KZ"/>
        </w:rPr>
        <w:t>пайдаланылған әдебиеттер тізімінен тұрады.</w:t>
      </w:r>
    </w:p>
    <w:p w:rsidR="00576B34" w:rsidRDefault="00576B34" w:rsidP="00576B34">
      <w:pPr>
        <w:spacing w:after="0"/>
        <w:jc w:val="both"/>
        <w:rPr>
          <w:rFonts w:ascii="Times New Roman" w:hAnsi="Times New Roman" w:cs="Times New Roman"/>
          <w:sz w:val="20"/>
          <w:szCs w:val="20"/>
          <w:lang w:val="kk-KZ"/>
        </w:rPr>
      </w:pPr>
    </w:p>
    <w:p w:rsidR="00576B34" w:rsidRDefault="00576B34" w:rsidP="00576B34">
      <w:pPr>
        <w:jc w:val="center"/>
        <w:rPr>
          <w:rFonts w:ascii="Times New Roman" w:hAnsi="Times New Roman" w:cs="Times New Roman"/>
          <w:sz w:val="20"/>
          <w:szCs w:val="20"/>
          <w:lang w:val="kk-KZ"/>
        </w:rPr>
      </w:pPr>
    </w:p>
    <w:p w:rsidR="00576B34" w:rsidRDefault="00576B34" w:rsidP="00576B34">
      <w:pPr>
        <w:rPr>
          <w:rFonts w:ascii="Times New Roman" w:hAnsi="Times New Roman" w:cs="Times New Roman"/>
          <w:b/>
          <w:sz w:val="20"/>
          <w:szCs w:val="20"/>
          <w:lang w:val="kk-KZ"/>
        </w:rPr>
      </w:pPr>
      <w:r>
        <w:rPr>
          <w:rFonts w:ascii="Times New Roman" w:hAnsi="Times New Roman" w:cs="Times New Roman"/>
          <w:b/>
          <w:sz w:val="20"/>
          <w:szCs w:val="20"/>
          <w:lang w:val="kk-KZ"/>
        </w:rPr>
        <w:t>«КӨКСЕРЕК» ӘҢГІМЕСІ</w:t>
      </w:r>
    </w:p>
    <w:p w:rsidR="00576B34" w:rsidRDefault="00576B34" w:rsidP="00576B34">
      <w:pPr>
        <w:rPr>
          <w:rFonts w:ascii="Times New Roman" w:hAnsi="Times New Roman" w:cs="Times New Roman"/>
          <w:b/>
          <w:sz w:val="20"/>
          <w:szCs w:val="20"/>
          <w:lang w:val="kk-KZ"/>
        </w:rPr>
      </w:pPr>
      <w:r>
        <w:rPr>
          <w:rFonts w:ascii="Times New Roman" w:hAnsi="Times New Roman" w:cs="Times New Roman"/>
          <w:sz w:val="20"/>
          <w:szCs w:val="20"/>
          <w:lang w:val="kk-KZ"/>
        </w:rPr>
        <w:t>Қазақтың Ұлы жазушысы Мұхтар Омарханұлы Әуезовтің «Көксерек» әңгімесі – ең таңдаулы шығармаларының бірі. Мұнда қасқыр, табиғат және адам мәселесі сөз болады. Адамдар табиғаттың өз заңдылығына қарсы шығып, қасқырлар мекенін  ойрандап, оның күшігін өз ортасынан бөліп әкетіп, ауыл тұтқыны етті. Сөйтіп өздері қолдарымен жасаған қиянаттың зардабын тартты.</w:t>
      </w:r>
    </w:p>
    <w:p w:rsidR="00576B34" w:rsidRDefault="00576B34" w:rsidP="00576B34">
      <w:pPr>
        <w:pStyle w:val="a3"/>
        <w:shd w:val="clear" w:color="auto" w:fill="FFFFFF"/>
        <w:spacing w:before="0" w:beforeAutospacing="0" w:after="0" w:afterAutospacing="0" w:line="276" w:lineRule="auto"/>
        <w:ind w:firstLine="709"/>
        <w:jc w:val="both"/>
        <w:textAlignment w:val="baseline"/>
        <w:rPr>
          <w:i/>
          <w:sz w:val="20"/>
          <w:szCs w:val="20"/>
          <w:lang w:val="kk-KZ"/>
        </w:rPr>
      </w:pPr>
      <w:r>
        <w:rPr>
          <w:sz w:val="20"/>
          <w:szCs w:val="20"/>
          <w:lang w:val="kk-KZ"/>
        </w:rPr>
        <w:t xml:space="preserve">Жазушының табиғат, табиғаттағы тіршілік иелерінің өмір үшін күрес, айқасы «Көксерек» повесінің тақырыбын таңдап алуының себебін жазушының жұбайы Валентина Әуезова былай деп еске алады: </w:t>
      </w:r>
      <w:r>
        <w:rPr>
          <w:sz w:val="20"/>
          <w:szCs w:val="20"/>
          <w:lang w:val="kk-KZ"/>
        </w:rPr>
        <w:lastRenderedPageBreak/>
        <w:t xml:space="preserve">«Ташкентте біздің тұңғыш ұлымыз Елдесті жер қойнына бердік, қызымыз Ләйлә да сонда туылды. Ташкентте Мұхтар әйгілі  «Көксерек» әңгімесін жазды. Бұл кезде бұл әңгіменің төңірегінде көп сөз көтеріліп, әлдебір символика іздеген кездер болды. Бірде мен қабырға күнтізбесін (1929ж) сатып алдым. Сол күнтізбе Мұхтардың жазу үстелінің тұсында ілулі тұратын еді. Сонда белгілі суретшінің салған суреті бар болатын – қысқы түн, қар жамылған меңіреу дала, сонау алыста көз ұшында қар басқан кішкентай деревняның оттары көрінеді. Ең алдыңғы қатарда түнде жортқан қасқыр тұр. Міне сол сурет Мұхтар Әуезовтің сонау жас бала кезінде кәнігі аңшылардан естіген әңгімелерін есіне түсірген болу керек, енді міне, күн сайын көз алдынан осы суреттегі көрініс кетпеген Мұхтар өзінің «Көксерек» әңгімесін жазған болтын» десе,(2. </w:t>
      </w:r>
      <w:r>
        <w:rPr>
          <w:i/>
          <w:sz w:val="20"/>
          <w:szCs w:val="20"/>
          <w:lang w:val="kk-KZ"/>
        </w:rPr>
        <w:t>В.Әуезова  «Біздің Мұхтар»  «Алғашқы жылдар» бөлімі  Алматы Жазушы баспасы 380- бет</w:t>
      </w:r>
      <w:r>
        <w:rPr>
          <w:sz w:val="20"/>
          <w:szCs w:val="20"/>
          <w:lang w:val="kk-KZ"/>
        </w:rPr>
        <w:t>)  Ахмет Әуезов «Көксерек» осылай туған деген естелігінде: «Ауылдың мал-жанына тал түсте қырғидай тиіп, бір тыныштық бермейтін талай қорқау қасқырлар Көксерек – Аққасқаның алғырлығынан қолға түсті. Бұл оқиғалар Мұхтарға көп-көп сырлы ой салды.  Содан барып сегіз бөлімді Мұхтардың «Көксерек» әңгімесі туғанды. Ұмытпасам күздігүні болатын. Ертіс бойындағы Керекуде Аққасқа деген сырттан ит бар екен деген қауесет сөз ауылға кең тарады. Бұл сөз Ағзамның да құлағына шалынған-ды. Аққасқаның тұқымын алдырайық, – деп, Ағзам Мұхтарға қолқа салумен болды. Бүркітпен аң аулап, азулы тазы жүгіртіп, жарыса қасқыр қууды Мұхтар о бастан жақсы көріп, жаны сүйетін еді. Оны үлкен серуен деп білетін Мұхтар. Палуан денелі, кесек тұлға аңшы Ағзамды Мұхтардың үнемі сыйлап, жақсы көретіні де сондықтан болса керек. Мұхтар Ағзам ойын бірден қоштай кетті. Арадан көп уақыт өткен жоқ. Мұхтар қаражат жинап, Керекуге адам жіберіпті. Сөйтіп, Аққасқаның хабарын алдырды. Мұнан соң Мұхтар ит иесіне арнайы хат жазып, кемемен Аққасқа, Сарықасқа екі тазы алдырды. Аққасқа болса Ағзамға тиді. Сарықасқаны Мұхтар Жағыпар Мағауияұлына берді</w:t>
      </w:r>
      <w:r>
        <w:rPr>
          <w:i/>
          <w:sz w:val="20"/>
          <w:szCs w:val="20"/>
          <w:lang w:val="kk-KZ"/>
        </w:rPr>
        <w:t xml:space="preserve">.( 2.Ахмет Әуезов «Көксерек» осылай туған. Жас Мұхтар, Алматы: Жалын 1977) </w:t>
      </w:r>
    </w:p>
    <w:p w:rsidR="00576B34" w:rsidRDefault="00576B34" w:rsidP="00576B34">
      <w:pPr>
        <w:pStyle w:val="a3"/>
        <w:shd w:val="clear" w:color="auto" w:fill="FFFFFF"/>
        <w:spacing w:before="0" w:beforeAutospacing="0" w:after="0" w:afterAutospacing="0" w:line="276" w:lineRule="auto"/>
        <w:ind w:firstLine="709"/>
        <w:jc w:val="both"/>
        <w:textAlignment w:val="baseline"/>
        <w:rPr>
          <w:sz w:val="20"/>
          <w:szCs w:val="20"/>
          <w:lang w:val="kk-KZ"/>
        </w:rPr>
      </w:pPr>
      <w:r>
        <w:rPr>
          <w:sz w:val="20"/>
          <w:szCs w:val="20"/>
          <w:lang w:val="kk-KZ"/>
        </w:rPr>
        <w:t>М.</w:t>
      </w:r>
      <w:r>
        <w:rPr>
          <w:i/>
          <w:sz w:val="20"/>
          <w:szCs w:val="20"/>
          <w:lang w:val="kk-KZ"/>
        </w:rPr>
        <w:t xml:space="preserve"> </w:t>
      </w:r>
      <w:r>
        <w:rPr>
          <w:sz w:val="20"/>
          <w:szCs w:val="20"/>
          <w:lang w:val="kk-KZ"/>
        </w:rPr>
        <w:t>Әуезов  «Көксеректі»  «Абай жолынан» әлдеқайда бұрын жазған. Сондықтан да алғашқы махаббатындай ұнайтын. Әңгімеде сол дәуірде үлкен бағыт алған адам және табиғат тақырыбына құрыла білген. Бұл, расымен де ұзын сонар тақырып екені белгілі. Және де дәл сол шығармаларды оқу арқылы да жазушы шабыт алғанын көреміз. Дж. Лондонның «Ақ азу» романындағы көптеген детальдың «Көксеректе» де кездесуі кездейсоқтық емес. Қасқырдың «өзінше ойлауы, өзіндік менінің» болуы да дәл сол «Ақ азудан» алынған бөліктер еді. Шығарманың көркемдік деңгейі аса жоғары болмаса да, типтік образ жасау, қазақтың қарапайым қойшы баласын – Құрмашты жасауы үлкен құбылыс десек болады. Ал табиғаттың рөліне көшкен Көксерек ше? Көксерек десе кез келген қазақтың тітіренетінін, қозатынын жақсы білеміз. Мұндай ірі образ жасаудың өзі – шеберлік. Шығарма тақырыбы мен тематикалық проблематикасы және оның қазақы таным-ұғымға ыңғайлана құрылуы үлкен жетістік деп.</w:t>
      </w:r>
    </w:p>
    <w:p w:rsidR="00576B34" w:rsidRDefault="00576B34" w:rsidP="00576B34">
      <w:pPr>
        <w:pStyle w:val="a3"/>
        <w:shd w:val="clear" w:color="auto" w:fill="FFFFFF"/>
        <w:spacing w:before="0" w:beforeAutospacing="0" w:after="0" w:afterAutospacing="0" w:line="276" w:lineRule="auto"/>
        <w:ind w:firstLine="709"/>
        <w:jc w:val="both"/>
        <w:textAlignment w:val="baseline"/>
        <w:rPr>
          <w:i/>
          <w:sz w:val="20"/>
          <w:szCs w:val="20"/>
          <w:lang w:val="kk-KZ"/>
        </w:rPr>
      </w:pPr>
      <w:r>
        <w:rPr>
          <w:sz w:val="20"/>
          <w:szCs w:val="20"/>
          <w:lang w:val="kk-KZ"/>
        </w:rPr>
        <w:t>Шығармада тек табиғат-адам қатынасын ғана емес, сонымен бірге әке мен баланың арасындағы текетірестің де, қас пен дұшпан арасындағы араздық та көрсетілген. Бұл – үлкен адамзаттық мәселелер екенін белгілі. Қасқырлардың өз ішінде бір-бірін жеп жатқанда, қасқырдың адамға шаппауы мүмкін емес. Құрмаш өзінің хас жауы қасқырды аяғаны үшін де құрбан болып кетті. Дұшпанға аяушылық білдіру керектігі де байқалады бұл жерде. Әкенің, яғни Құрмаштың ағасы – Қасеннің де, әжесінің де ескертпелері еш әсер етпейді. Үлкендер қауымы мұның жаман іс екенін жақсы білді, себебі шынайы өмірдің қандай екенін түсінген жандар. Ал Құрмаштың барлық адамға, көпшікке, қарсы келуінің өзі ажалға қарсы келу болатын. Соңында ажал құшады, мұны шығарманы басыннан бастап аңғаруға болады</w:t>
      </w:r>
      <w:r>
        <w:rPr>
          <w:i/>
          <w:sz w:val="20"/>
          <w:szCs w:val="20"/>
          <w:lang w:val="kk-KZ"/>
        </w:rPr>
        <w:t>. (2. А. Пантилев «Біздің Мұхтар» кітап  «Жайсаң жазира жыршысы» бөлім 92бет Жазушы баспасы Алматы -1976 ж)</w:t>
      </w:r>
    </w:p>
    <w:p w:rsidR="00576B34" w:rsidRDefault="00576B34" w:rsidP="00576B34">
      <w:pPr>
        <w:pStyle w:val="a3"/>
        <w:shd w:val="clear" w:color="auto" w:fill="FFFFFF"/>
        <w:spacing w:before="0" w:beforeAutospacing="0" w:after="0" w:afterAutospacing="0" w:line="276" w:lineRule="auto"/>
        <w:ind w:firstLine="709"/>
        <w:jc w:val="both"/>
        <w:textAlignment w:val="baseline"/>
        <w:rPr>
          <w:sz w:val="20"/>
          <w:szCs w:val="20"/>
          <w:lang w:val="kk-KZ"/>
        </w:rPr>
      </w:pPr>
      <w:r>
        <w:rPr>
          <w:sz w:val="20"/>
          <w:szCs w:val="20"/>
          <w:lang w:val="kk-KZ"/>
        </w:rPr>
        <w:t>Өмірлері  үнемі жортуыл мен түзде өтетін қасқыр аңын қолға үйрету мүмкін емес еді. Табиғаты ерекше жат мінезді Көксеректі ауыл иті ету, өсіру – адамдардың үлкен қателігі болды. Жазушы Көксеректің жетіле келе өз маңайына үйренісе алмай, адамдарды жақтырмай, ауылдан қаша бастауын білгірлікпен суреттей отырып, кейіннен оның өз ортасына қосылатындығына оқушының көзін жеткізді. Кейіннен ауылдан біржола кетіп, ұяластарына қосылып, тағылық істерге баруы,  ауыл адамдарының мазасыздағы мен Құрмаштың өлімі - оның шын мәнінде табиғаты өзгеше жабайы аң екендігін көрсетті.</w:t>
      </w:r>
    </w:p>
    <w:p w:rsidR="00576B34" w:rsidRDefault="00576B34" w:rsidP="00576B34">
      <w:pPr>
        <w:pStyle w:val="a3"/>
        <w:shd w:val="clear" w:color="auto" w:fill="FFFFFF"/>
        <w:spacing w:before="0" w:beforeAutospacing="0" w:after="0" w:afterAutospacing="0" w:line="276" w:lineRule="auto"/>
        <w:ind w:firstLine="709"/>
        <w:jc w:val="both"/>
        <w:textAlignment w:val="baseline"/>
        <w:rPr>
          <w:i/>
          <w:sz w:val="20"/>
          <w:szCs w:val="20"/>
          <w:lang w:val="kk-KZ"/>
        </w:rPr>
      </w:pPr>
      <w:r>
        <w:rPr>
          <w:sz w:val="20"/>
          <w:szCs w:val="20"/>
          <w:lang w:val="kk-KZ"/>
        </w:rPr>
        <w:t>Бұл әңгімеде түз тағысы қасқырлар мен адам арасындағы қарым-қатынастын бұзылуы мен іс-әрекеттеріндегі ұқсастық шынайы суреттелген. Адамдар дала тағысынан да асқан қатігез, қиянат істерге бара алатындығы көрсетілген. Расында да, адамдардың кейбірі өзінің өскен ортасына, бары мен нәрін алып отырған табиғат-анамызға  көп қиянат жасауда. Ал жазушы Мұхтар Әуезов осы  “Көксерек’’ әңгімесінде қасқырлар өмірін суреттей отырып, оның өз мінез-құлқы, өзіне тән табиғат қасиеттері барлығын баса көрсеткен</w:t>
      </w:r>
      <w:r>
        <w:rPr>
          <w:i/>
          <w:sz w:val="20"/>
          <w:szCs w:val="20"/>
          <w:lang w:val="kk-KZ"/>
        </w:rPr>
        <w:t>. (З .«XX ғасырдағы қазақ әдебиеті», Алматы: Атамұра , 351-352 б. 2008 )</w:t>
      </w:r>
    </w:p>
    <w:p w:rsidR="00576B34" w:rsidRDefault="00576B34" w:rsidP="00576B34">
      <w:pPr>
        <w:pStyle w:val="a3"/>
        <w:shd w:val="clear" w:color="auto" w:fill="FFFFFF"/>
        <w:spacing w:before="0" w:beforeAutospacing="0" w:after="0" w:afterAutospacing="0" w:line="276" w:lineRule="auto"/>
        <w:ind w:firstLine="709"/>
        <w:jc w:val="both"/>
        <w:textAlignment w:val="baseline"/>
        <w:rPr>
          <w:sz w:val="20"/>
          <w:szCs w:val="20"/>
          <w:lang w:val="kk-KZ"/>
        </w:rPr>
      </w:pPr>
      <w:r>
        <w:rPr>
          <w:sz w:val="20"/>
          <w:szCs w:val="20"/>
          <w:lang w:val="kk-KZ"/>
        </w:rPr>
        <w:t xml:space="preserve">М. Әуезовтің «Көксерек» повесі – өзінің проблемалық өзектілігі жағынан, тақырыптық ерекшелігі жағынан бітімі бөлек шығарма. Әңгіме сол дәуірде үлкен бағыт алған адам-табиғат тақырыбына құрыла </w:t>
      </w:r>
      <w:r>
        <w:rPr>
          <w:sz w:val="20"/>
          <w:szCs w:val="20"/>
          <w:lang w:val="kk-KZ"/>
        </w:rPr>
        <w:lastRenderedPageBreak/>
        <w:t xml:space="preserve">білген. Бұл, расымен де ұзын сонар тақырып екені белгілі. Және де дәл сол шығармаларды оқу арқылы да жазушы шабыт алғанын көреміз. Шығарманың көркемдік деңгейі аса жоғары болмаса да, типтік образ жасау, қазақтың қарапайым қойшы баласын – Құрмашты жасауы үлкен құбылыс десек болады. Ал табиғаттың рөліне көшкен Көксерек ше? Көксерек десе кез келген қазақтың тітіренетінін, қозатынын жақсы білеміз. Мұндай ірі образ жасаудың өзі  шеберлік. </w:t>
      </w:r>
    </w:p>
    <w:p w:rsidR="00576B34" w:rsidRDefault="00576B34" w:rsidP="00576B34">
      <w:pPr>
        <w:pStyle w:val="a3"/>
        <w:shd w:val="clear" w:color="auto" w:fill="FFFFFF"/>
        <w:spacing w:before="0" w:beforeAutospacing="0" w:after="0" w:afterAutospacing="0" w:line="276" w:lineRule="auto"/>
        <w:ind w:firstLine="709"/>
        <w:jc w:val="both"/>
        <w:textAlignment w:val="baseline"/>
        <w:rPr>
          <w:sz w:val="20"/>
          <w:szCs w:val="20"/>
          <w:lang w:val="kk-KZ"/>
        </w:rPr>
      </w:pPr>
    </w:p>
    <w:p w:rsidR="00576B34" w:rsidRDefault="00576B34" w:rsidP="00576B34">
      <w:pPr>
        <w:pStyle w:val="a3"/>
        <w:shd w:val="clear" w:color="auto" w:fill="FFFFFF"/>
        <w:spacing w:before="0" w:beforeAutospacing="0" w:after="0" w:afterAutospacing="0" w:line="276" w:lineRule="auto"/>
        <w:ind w:firstLine="709"/>
        <w:jc w:val="both"/>
        <w:textAlignment w:val="baseline"/>
        <w:rPr>
          <w:sz w:val="20"/>
          <w:szCs w:val="20"/>
          <w:lang w:val="kk-KZ"/>
        </w:rPr>
      </w:pPr>
      <w:r>
        <w:rPr>
          <w:sz w:val="20"/>
          <w:szCs w:val="20"/>
          <w:lang w:val="kk-KZ"/>
        </w:rPr>
        <w:t xml:space="preserve">Қорыта келе айтарымым,  Құрмаш жас, өмірден  түйген тәжірибесі жоқ аңғал бала. Сондықтан, бұл жерде бала психологиясы беріліп отыр. Көксеректің жазылу жайына келсек,  М. Әуезовтің ауылда, қазақ жерінде, аңшылық өмірдің ортасында өсіп, есейгенін ұмытпауымыз керек. Жазушы жайлы  інісі Ахмет Әуезовтің  айтуынша «Мұхтар қаражат жинап Керекуге (Павлодар) адам жіберіп, ит иесіне арнайы хат жазып, кемемен Аққасқа, Сарықасқа деген  екі тазы алдырды. Аққасқа Ағзамға тиді, сол аққасқа көкжалды алқымынан шайнай айқасып тұрғанын талай көрген. Сол көріністі Мұхтар «Көксерек Аққасқаның алғырлығынан қолға түсті. Бұл оқиғалар Мұхтарға көп-көп сырлы ой салып, содан барып 8 бөлімді Мұхтардың «Көксерек» әңгімесі туындаған». Ахмет Әуезов «Көксерек» повесінің жазылу тарихынан осылай сыр шертеді. </w:t>
      </w:r>
      <w:r>
        <w:rPr>
          <w:i/>
          <w:sz w:val="20"/>
          <w:szCs w:val="20"/>
          <w:lang w:val="kk-KZ"/>
        </w:rPr>
        <w:t xml:space="preserve">( 2.Ахмет Әуезов «Көксерек» осылай туған. Жас Мұхтар, Алматы: Жалын 1977). </w:t>
      </w:r>
      <w:r>
        <w:rPr>
          <w:sz w:val="20"/>
          <w:szCs w:val="20"/>
          <w:lang w:val="kk-KZ"/>
        </w:rPr>
        <w:t>Соған қарағанда, бұл оқиғаның елесі, мазмұны жас Мұхтардың санасына ертеден қалыптасып, пісіп жетіліп, тек шығарма болып жарық көруін күтіп жүрген болар.  Содан барып, есейген Мұхтар Әуезов «Көксерегін»  дүниеге әкеледі.</w:t>
      </w:r>
    </w:p>
    <w:p w:rsidR="00576B34" w:rsidRDefault="00576B34" w:rsidP="00576B34">
      <w:pPr>
        <w:rPr>
          <w:rFonts w:ascii="Times New Roman" w:hAnsi="Times New Roman" w:cs="Times New Roman"/>
          <w:sz w:val="20"/>
          <w:szCs w:val="20"/>
          <w:lang w:val="kk-KZ"/>
        </w:rPr>
      </w:pPr>
    </w:p>
    <w:p w:rsidR="006F3CAA" w:rsidRDefault="006F3CAA"/>
    <w:sectPr w:rsidR="006F3CA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A5652"/>
    <w:multiLevelType w:val="hybridMultilevel"/>
    <w:tmpl w:val="55B438AA"/>
    <w:lvl w:ilvl="0" w:tplc="C3A06378">
      <w:start w:val="1"/>
      <w:numFmt w:val="bullet"/>
      <w:lvlText w:val="-"/>
      <w:lvlJc w:val="left"/>
      <w:pPr>
        <w:ind w:left="927" w:hanging="360"/>
      </w:pPr>
      <w:rPr>
        <w:rFonts w:ascii="Times New Roman" w:eastAsiaTheme="minorHAnsi" w:hAnsi="Times New Roman" w:cs="Times New Roman" w:hint="default"/>
      </w:rPr>
    </w:lvl>
    <w:lvl w:ilvl="1" w:tplc="04190003">
      <w:start w:val="1"/>
      <w:numFmt w:val="bullet"/>
      <w:lvlText w:val="o"/>
      <w:lvlJc w:val="left"/>
      <w:pPr>
        <w:ind w:left="1647" w:hanging="360"/>
      </w:pPr>
      <w:rPr>
        <w:rFonts w:ascii="Courier New" w:hAnsi="Courier New" w:cs="Courier New" w:hint="default"/>
      </w:rPr>
    </w:lvl>
    <w:lvl w:ilvl="2" w:tplc="04190005">
      <w:start w:val="1"/>
      <w:numFmt w:val="bullet"/>
      <w:lvlText w:val=""/>
      <w:lvlJc w:val="left"/>
      <w:pPr>
        <w:ind w:left="2367" w:hanging="360"/>
      </w:pPr>
      <w:rPr>
        <w:rFonts w:ascii="Wingdings" w:hAnsi="Wingdings" w:hint="default"/>
      </w:rPr>
    </w:lvl>
    <w:lvl w:ilvl="3" w:tplc="04190001">
      <w:start w:val="1"/>
      <w:numFmt w:val="bullet"/>
      <w:lvlText w:val=""/>
      <w:lvlJc w:val="left"/>
      <w:pPr>
        <w:ind w:left="3087" w:hanging="360"/>
      </w:pPr>
      <w:rPr>
        <w:rFonts w:ascii="Symbol" w:hAnsi="Symbol" w:hint="default"/>
      </w:rPr>
    </w:lvl>
    <w:lvl w:ilvl="4" w:tplc="04190003">
      <w:start w:val="1"/>
      <w:numFmt w:val="bullet"/>
      <w:lvlText w:val="o"/>
      <w:lvlJc w:val="left"/>
      <w:pPr>
        <w:ind w:left="3807" w:hanging="360"/>
      </w:pPr>
      <w:rPr>
        <w:rFonts w:ascii="Courier New" w:hAnsi="Courier New" w:cs="Courier New" w:hint="default"/>
      </w:rPr>
    </w:lvl>
    <w:lvl w:ilvl="5" w:tplc="04190005">
      <w:start w:val="1"/>
      <w:numFmt w:val="bullet"/>
      <w:lvlText w:val=""/>
      <w:lvlJc w:val="left"/>
      <w:pPr>
        <w:ind w:left="4527" w:hanging="360"/>
      </w:pPr>
      <w:rPr>
        <w:rFonts w:ascii="Wingdings" w:hAnsi="Wingdings" w:hint="default"/>
      </w:rPr>
    </w:lvl>
    <w:lvl w:ilvl="6" w:tplc="04190001">
      <w:start w:val="1"/>
      <w:numFmt w:val="bullet"/>
      <w:lvlText w:val=""/>
      <w:lvlJc w:val="left"/>
      <w:pPr>
        <w:ind w:left="5247" w:hanging="360"/>
      </w:pPr>
      <w:rPr>
        <w:rFonts w:ascii="Symbol" w:hAnsi="Symbol" w:hint="default"/>
      </w:rPr>
    </w:lvl>
    <w:lvl w:ilvl="7" w:tplc="04190003">
      <w:start w:val="1"/>
      <w:numFmt w:val="bullet"/>
      <w:lvlText w:val="o"/>
      <w:lvlJc w:val="left"/>
      <w:pPr>
        <w:ind w:left="5967" w:hanging="360"/>
      </w:pPr>
      <w:rPr>
        <w:rFonts w:ascii="Courier New" w:hAnsi="Courier New" w:cs="Courier New" w:hint="default"/>
      </w:rPr>
    </w:lvl>
    <w:lvl w:ilvl="8" w:tplc="04190005">
      <w:start w:val="1"/>
      <w:numFmt w:val="bullet"/>
      <w:lvlText w:val=""/>
      <w:lvlJc w:val="left"/>
      <w:pPr>
        <w:ind w:left="668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1CAD"/>
    <w:rsid w:val="00576B34"/>
    <w:rsid w:val="006C2405"/>
    <w:rsid w:val="006F3CAA"/>
    <w:rsid w:val="00796B11"/>
    <w:rsid w:val="00977CE7"/>
    <w:rsid w:val="00DE1C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6B34"/>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76B34"/>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576B34"/>
    <w:pPr>
      <w:ind w:left="720"/>
      <w:contextualSpacing/>
    </w:pPr>
    <w:rPr>
      <w:rFonts w:eastAsiaTheme="minorHAns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6B34"/>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76B34"/>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576B34"/>
    <w:pPr>
      <w:ind w:left="720"/>
      <w:contextualSpacing/>
    </w:pPr>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4329770">
      <w:bodyDiv w:val="1"/>
      <w:marLeft w:val="0"/>
      <w:marRight w:val="0"/>
      <w:marTop w:val="0"/>
      <w:marBottom w:val="0"/>
      <w:divBdr>
        <w:top w:val="none" w:sz="0" w:space="0" w:color="auto"/>
        <w:left w:val="none" w:sz="0" w:space="0" w:color="auto"/>
        <w:bottom w:val="none" w:sz="0" w:space="0" w:color="auto"/>
        <w:right w:val="none" w:sz="0" w:space="0" w:color="auto"/>
      </w:divBdr>
    </w:div>
    <w:div w:id="1556971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1463</Words>
  <Characters>8341</Characters>
  <Application>Microsoft Office Word</Application>
  <DocSecurity>0</DocSecurity>
  <Lines>69</Lines>
  <Paragraphs>19</Paragraphs>
  <ScaleCrop>false</ScaleCrop>
  <Company/>
  <LinksUpToDate>false</LinksUpToDate>
  <CharactersWithSpaces>9785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Feruza</dc:creator>
  <cp:keywords/>
  <dc:description/>
  <cp:lastModifiedBy>Zhanna</cp:lastModifiedBy>
  <cp:revision>5</cp:revision>
  <dcterms:created xsi:type="dcterms:W3CDTF">2024-06-05T03:31:00Z</dcterms:created>
  <dcterms:modified xsi:type="dcterms:W3CDTF">2024-06-05T05:00:00Z</dcterms:modified>
</cp:coreProperties>
</file>